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C20F" w14:textId="6C79867F" w:rsidR="00A217E6" w:rsidRDefault="00A217E6" w:rsidP="00A217E6">
      <w:pPr>
        <w:rPr>
          <w:rFonts w:ascii="Sylfaen" w:hAnsi="Sylfaen"/>
          <w:b/>
          <w:bCs/>
          <w:color w:val="FF0000"/>
          <w:lang w:val="ka-GE"/>
        </w:rPr>
      </w:pPr>
    </w:p>
    <w:p w14:paraId="0D29B0CC" w14:textId="137042ED" w:rsidR="00A217E6" w:rsidRDefault="00A217E6" w:rsidP="00A217E6">
      <w:pPr>
        <w:rPr>
          <w:rFonts w:ascii="Sylfaen" w:hAnsi="Sylfaen"/>
          <w:b/>
          <w:bCs/>
          <w:color w:val="FF0000"/>
          <w:lang w:val="ka-GE"/>
        </w:rPr>
      </w:pPr>
    </w:p>
    <w:p w14:paraId="54C43625" w14:textId="77777777" w:rsidR="00A217E6" w:rsidRDefault="00A217E6" w:rsidP="00A217E6">
      <w:pPr>
        <w:rPr>
          <w:rFonts w:ascii="Sylfaen" w:hAnsi="Sylfaen"/>
          <w:b/>
          <w:bCs/>
          <w:color w:val="FF0000"/>
          <w:lang w:val="ka-GE"/>
        </w:rPr>
      </w:pPr>
    </w:p>
    <w:p w14:paraId="216FF07B" w14:textId="2240566E" w:rsidR="001564CD" w:rsidRDefault="009B5FB0" w:rsidP="00A217E6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მედია ანონსი</w:t>
      </w:r>
    </w:p>
    <w:p w14:paraId="1940795A" w14:textId="597C3ECC" w:rsidR="009B5FB0" w:rsidRDefault="009B5FB0" w:rsidP="00A217E6">
      <w:pPr>
        <w:jc w:val="center"/>
        <w:rPr>
          <w:rFonts w:ascii="Sylfaen" w:hAnsi="Sylfaen"/>
          <w:b/>
          <w:bCs/>
          <w:lang w:val="ka-GE"/>
        </w:rPr>
      </w:pPr>
    </w:p>
    <w:p w14:paraId="0E81EE6E" w14:textId="3B99AC66" w:rsidR="009B5FB0" w:rsidRDefault="009B5FB0" w:rsidP="00E3409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ასოციაცია „ქართული ღვინო“, </w:t>
      </w:r>
      <w:r>
        <w:rPr>
          <w:rFonts w:ascii="Sylfaen" w:hAnsi="Sylfaen"/>
        </w:rPr>
        <w:t>“RSMEDP”</w:t>
      </w:r>
      <w:r>
        <w:rPr>
          <w:rFonts w:ascii="Sylfaen" w:hAnsi="Sylfaen"/>
          <w:lang w:val="ka-GE"/>
        </w:rPr>
        <w:t>-რეგიონებში მცირე და საშუალო საწარმოების განვითარების პროექტის ფარგლებში გეგმავს ბიზნეს დამხმარე სერვისების ჰაბის შექმნას, რომლის პრეზენტაცია და სამუშაო შეხვედრა გაიმართება,</w:t>
      </w:r>
      <w:r>
        <w:rPr>
          <w:rFonts w:ascii="Sylfaen" w:hAnsi="Sylfaen"/>
        </w:rPr>
        <w:t xml:space="preserve"> </w:t>
      </w:r>
      <w:r w:rsidR="00CA2041">
        <w:rPr>
          <w:rFonts w:ascii="Sylfaen" w:hAnsi="Sylfaen"/>
          <w:lang w:val="ka-GE"/>
        </w:rPr>
        <w:t>2023</w:t>
      </w:r>
      <w:r>
        <w:rPr>
          <w:rFonts w:ascii="Sylfaen" w:hAnsi="Sylfaen"/>
          <w:lang w:val="ka-GE"/>
        </w:rPr>
        <w:t xml:space="preserve"> წლის 14 მარტს, ქ. თელავში, კერძოდ სასტუმრო „</w:t>
      </w:r>
      <w:r>
        <w:rPr>
          <w:rFonts w:ascii="Sylfaen" w:hAnsi="Sylfaen"/>
        </w:rPr>
        <w:t>Holiday Inn”-</w:t>
      </w:r>
      <w:r>
        <w:rPr>
          <w:rFonts w:ascii="Sylfaen" w:hAnsi="Sylfaen"/>
          <w:lang w:val="ka-GE"/>
        </w:rPr>
        <w:t>ში, 11:00 საათზე.</w:t>
      </w:r>
    </w:p>
    <w:p w14:paraId="1780DCF1" w14:textId="45A8D561" w:rsidR="009B5FB0" w:rsidRDefault="009B5FB0" w:rsidP="00E34091">
      <w:pPr>
        <w:jc w:val="both"/>
        <w:rPr>
          <w:rFonts w:ascii="Sylfaen" w:hAnsi="Sylfaen"/>
          <w:lang w:val="ka-GE"/>
        </w:rPr>
      </w:pPr>
    </w:p>
    <w:p w14:paraId="790EBD2E" w14:textId="22815241" w:rsidR="009B5FB0" w:rsidRPr="009B5FB0" w:rsidRDefault="009B5FB0" w:rsidP="00E3409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გაცნობებთ, რომ 2021 წელს ასოციაცია „ ქართულმა ღვინომ“ და რეგიონებში მცირე და საშუალო საწარმოების განვითარება „</w:t>
      </w:r>
      <w:r>
        <w:rPr>
          <w:rFonts w:ascii="Sylfaen" w:hAnsi="Sylfaen"/>
        </w:rPr>
        <w:t xml:space="preserve">RSMEDP” </w:t>
      </w:r>
      <w:r>
        <w:rPr>
          <w:rFonts w:ascii="Sylfaen" w:hAnsi="Sylfaen"/>
          <w:lang w:val="ka-GE"/>
        </w:rPr>
        <w:t>ხელი მოაწერეს მემორანდუმს, რომელიც მიზნად ისახავდა მცირე და საშუალო მეწარმეების ბიზნეს</w:t>
      </w:r>
      <w:r w:rsidR="00E34091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 xml:space="preserve"> განვითარების და ხელშეწყობის გზების ძიებას. ამ მიზნისთვის 2022 წლის გაზაფხულზე ჩატარდა მარნების საჭიროებათა კვლევა. კვლევაზე დაყრდნობით დაიგეგმა ასოციაციის და </w:t>
      </w:r>
      <w:r>
        <w:rPr>
          <w:rFonts w:ascii="Sylfaen" w:hAnsi="Sylfaen"/>
        </w:rPr>
        <w:t xml:space="preserve">RSMEDP </w:t>
      </w:r>
      <w:r>
        <w:rPr>
          <w:rFonts w:ascii="Sylfaen" w:hAnsi="Sylfaen"/>
          <w:lang w:val="ka-GE"/>
        </w:rPr>
        <w:t xml:space="preserve">პროექტის შემდგომი </w:t>
      </w:r>
      <w:r w:rsidR="00E34091">
        <w:rPr>
          <w:rFonts w:ascii="Sylfaen" w:hAnsi="Sylfaen"/>
          <w:lang w:val="ka-GE"/>
        </w:rPr>
        <w:t>ნაბიჯები, კერძოდ ასოციაციის ბაზაზე ბიზნეს დამხმარე სერვისების ჰაბის ჩამოყალიბება, რომელმაც ბიზნესის დამხმარე სერვისების მიმწოდებლების ჩართულობით სხვადასხვა მომსახურებას შესთავაზებს მცირე და საშუალო მარნებს.</w:t>
      </w:r>
    </w:p>
    <w:p w14:paraId="4D8493A0" w14:textId="77777777" w:rsidR="001564CD" w:rsidRPr="00A217E6" w:rsidRDefault="001564CD" w:rsidP="001564CD">
      <w:pPr>
        <w:jc w:val="center"/>
        <w:rPr>
          <w:rFonts w:ascii="Sylfaen" w:hAnsi="Sylfaen"/>
          <w:b/>
          <w:bCs/>
          <w:color w:val="FF0000"/>
          <w:lang w:val="ka-GE"/>
        </w:rPr>
      </w:pPr>
      <w:bookmarkStart w:id="0" w:name="_GoBack"/>
      <w:bookmarkEnd w:id="0"/>
    </w:p>
    <w:p w14:paraId="4D926DB6" w14:textId="0587C300" w:rsidR="001564CD" w:rsidRDefault="001564CD" w:rsidP="001564CD">
      <w:pPr>
        <w:rPr>
          <w:rFonts w:ascii="Sylfaen" w:hAnsi="Sylfaen"/>
          <w:lang w:val="ka-GE"/>
        </w:rPr>
      </w:pPr>
    </w:p>
    <w:p w14:paraId="25F24250" w14:textId="77777777" w:rsidR="00A217E6" w:rsidRDefault="00A217E6" w:rsidP="001564CD">
      <w:pPr>
        <w:rPr>
          <w:rFonts w:ascii="Sylfaen" w:hAnsi="Sylfaen"/>
          <w:b/>
          <w:bCs/>
          <w:lang w:val="ka-GE"/>
        </w:rPr>
      </w:pPr>
    </w:p>
    <w:p w14:paraId="6A045AB0" w14:textId="77777777" w:rsidR="001564CD" w:rsidRPr="001564CD" w:rsidRDefault="001564CD" w:rsidP="001564CD">
      <w:pPr>
        <w:rPr>
          <w:rFonts w:ascii="Sylfaen" w:hAnsi="Sylfaen"/>
          <w:lang w:val="ka-GE"/>
        </w:rPr>
      </w:pPr>
    </w:p>
    <w:p w14:paraId="0C8CBD86" w14:textId="77777777" w:rsidR="001564CD" w:rsidRDefault="001564CD" w:rsidP="001564CD">
      <w:pPr>
        <w:rPr>
          <w:rFonts w:ascii="Sylfaen" w:hAnsi="Sylfaen"/>
          <w:lang w:val="ka-GE"/>
        </w:rPr>
      </w:pPr>
    </w:p>
    <w:sectPr w:rsidR="001564CD" w:rsidSect="00F220A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22FED" w14:textId="77777777" w:rsidR="00796502" w:rsidRDefault="00796502" w:rsidP="006E6240">
      <w:r>
        <w:separator/>
      </w:r>
    </w:p>
  </w:endnote>
  <w:endnote w:type="continuationSeparator" w:id="0">
    <w:p w14:paraId="384D547B" w14:textId="77777777" w:rsidR="00796502" w:rsidRDefault="00796502" w:rsidP="006E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16A90" w14:textId="77777777" w:rsidR="00796502" w:rsidRDefault="00796502" w:rsidP="006E6240">
      <w:r>
        <w:separator/>
      </w:r>
    </w:p>
  </w:footnote>
  <w:footnote w:type="continuationSeparator" w:id="0">
    <w:p w14:paraId="7B6113F2" w14:textId="77777777" w:rsidR="00796502" w:rsidRDefault="00796502" w:rsidP="006E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63886" w14:textId="6AA20042" w:rsidR="0028648E" w:rsidRPr="00B74FD6" w:rsidRDefault="0028648E" w:rsidP="0028648E">
    <w:pPr>
      <w:ind w:left="-360" w:right="-360"/>
      <w:jc w:val="center"/>
      <w:rPr>
        <w:rFonts w:ascii="Sylfaen" w:hAnsi="Sylfaen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D13D8E" wp14:editId="0ACB1449">
          <wp:simplePos x="0" y="0"/>
          <wp:positionH relativeFrom="column">
            <wp:posOffset>-219710</wp:posOffset>
          </wp:positionH>
          <wp:positionV relativeFrom="paragraph">
            <wp:posOffset>-107950</wp:posOffset>
          </wp:positionV>
          <wp:extent cx="950595" cy="956945"/>
          <wp:effectExtent l="0" t="0" r="1905" b="0"/>
          <wp:wrapThrough wrapText="bothSides">
            <wp:wrapPolygon edited="0">
              <wp:start x="0" y="0"/>
              <wp:lineTo x="0" y="21070"/>
              <wp:lineTo x="21210" y="21070"/>
              <wp:lineTo x="2121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b/>
        <w:noProof/>
        <w:sz w:val="40"/>
      </w:rPr>
      <w:t>Georgian Wine Association</w:t>
    </w:r>
  </w:p>
  <w:p w14:paraId="3C304C0D" w14:textId="513895AE" w:rsidR="0028648E" w:rsidRDefault="0028648E" w:rsidP="0028648E">
    <w:pPr>
      <w:ind w:right="-360"/>
      <w:rPr>
        <w:rFonts w:ascii="Sylfaen" w:hAnsi="Sylfaen"/>
      </w:rPr>
    </w:pPr>
    <w:r>
      <w:rPr>
        <w:rFonts w:ascii="Sylfaen" w:hAnsi="Sylfaen"/>
      </w:rPr>
      <w:t xml:space="preserve">                                12, </w:t>
    </w:r>
    <w:proofErr w:type="spellStart"/>
    <w:r>
      <w:rPr>
        <w:rFonts w:ascii="Sylfaen" w:hAnsi="Sylfaen"/>
      </w:rPr>
      <w:t>Mtatsminda</w:t>
    </w:r>
    <w:proofErr w:type="spellEnd"/>
    <w:r>
      <w:rPr>
        <w:rFonts w:ascii="Sylfaen" w:hAnsi="Sylfaen"/>
      </w:rPr>
      <w:t xml:space="preserve"> Street, 0108 Tbilisi, Georgia</w:t>
    </w:r>
  </w:p>
  <w:p w14:paraId="23E250A9" w14:textId="77777777" w:rsidR="0028648E" w:rsidRDefault="0028648E" w:rsidP="0028648E">
    <w:pPr>
      <w:ind w:left="-360" w:right="-360"/>
      <w:jc w:val="center"/>
      <w:rPr>
        <w:rFonts w:ascii="Sylfaen" w:hAnsi="Sylfaen"/>
      </w:rPr>
    </w:pPr>
    <w:r>
      <w:rPr>
        <w:rFonts w:ascii="Sylfaen" w:hAnsi="Sylfaen"/>
      </w:rPr>
      <w:t>Tel.: +995-32-505457</w:t>
    </w:r>
  </w:p>
  <w:p w14:paraId="3C3D373D" w14:textId="7AC00FB0" w:rsidR="0028648E" w:rsidRDefault="0028648E" w:rsidP="0028648E">
    <w:pPr>
      <w:ind w:left="-360" w:right="-360"/>
      <w:jc w:val="center"/>
      <w:rPr>
        <w:rFonts w:ascii="Sylfaen" w:hAnsi="Sylfaen"/>
      </w:rPr>
    </w:pPr>
    <w:r>
      <w:rPr>
        <w:rFonts w:ascii="Sylfaen" w:hAnsi="Sylfaen"/>
      </w:rPr>
      <w:t>Fax: +995-32-505456</w:t>
    </w:r>
  </w:p>
  <w:p w14:paraId="3CBE3607" w14:textId="40A8C037" w:rsidR="00F512DB" w:rsidRPr="00A217E6" w:rsidRDefault="00242E42" w:rsidP="00A217E6">
    <w:pPr>
      <w:ind w:right="-360"/>
      <w:jc w:val="center"/>
      <w:rPr>
        <w:rFonts w:ascii="Sylfaen" w:hAnsi="Sylfaen"/>
        <w:b/>
        <w:bCs/>
        <w:sz w:val="36"/>
        <w:szCs w:val="36"/>
        <w:lang w:val="ka-GE"/>
      </w:rPr>
    </w:pPr>
    <w:r>
      <w:rPr>
        <w:rFonts w:ascii="Sylfaen" w:hAnsi="Sylfaen"/>
        <w:lang w:val="ka-GE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2CB9"/>
    <w:multiLevelType w:val="hybridMultilevel"/>
    <w:tmpl w:val="D1CE76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66290"/>
    <w:multiLevelType w:val="hybridMultilevel"/>
    <w:tmpl w:val="EAEA8F8E"/>
    <w:lvl w:ilvl="0" w:tplc="9E9EB13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0545"/>
    <w:multiLevelType w:val="hybridMultilevel"/>
    <w:tmpl w:val="AFC21606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9EB4CFF"/>
    <w:multiLevelType w:val="multilevel"/>
    <w:tmpl w:val="1262B6F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4" w15:restartNumberingAfterBreak="0">
    <w:nsid w:val="3800074E"/>
    <w:multiLevelType w:val="multilevel"/>
    <w:tmpl w:val="BF3870AC"/>
    <w:lvl w:ilvl="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FD6CBE"/>
    <w:multiLevelType w:val="hybridMultilevel"/>
    <w:tmpl w:val="E2E6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400B"/>
    <w:multiLevelType w:val="hybridMultilevel"/>
    <w:tmpl w:val="CAEA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11"/>
    <w:rsid w:val="00010BF4"/>
    <w:rsid w:val="000116FC"/>
    <w:rsid w:val="00032375"/>
    <w:rsid w:val="00036776"/>
    <w:rsid w:val="00040B87"/>
    <w:rsid w:val="00060B60"/>
    <w:rsid w:val="00070C26"/>
    <w:rsid w:val="00082B9F"/>
    <w:rsid w:val="00093098"/>
    <w:rsid w:val="000A498B"/>
    <w:rsid w:val="000B0BB2"/>
    <w:rsid w:val="000F2E5D"/>
    <w:rsid w:val="001123AA"/>
    <w:rsid w:val="00135274"/>
    <w:rsid w:val="001564CD"/>
    <w:rsid w:val="001704D2"/>
    <w:rsid w:val="001727D5"/>
    <w:rsid w:val="001E5348"/>
    <w:rsid w:val="001E7B12"/>
    <w:rsid w:val="001F0DE8"/>
    <w:rsid w:val="00242E42"/>
    <w:rsid w:val="00243B25"/>
    <w:rsid w:val="0028648E"/>
    <w:rsid w:val="00286811"/>
    <w:rsid w:val="00291582"/>
    <w:rsid w:val="002C57FC"/>
    <w:rsid w:val="002D0B7A"/>
    <w:rsid w:val="002E776E"/>
    <w:rsid w:val="00305B7D"/>
    <w:rsid w:val="003154BA"/>
    <w:rsid w:val="003342F4"/>
    <w:rsid w:val="00364885"/>
    <w:rsid w:val="00365D18"/>
    <w:rsid w:val="003B1632"/>
    <w:rsid w:val="003B7686"/>
    <w:rsid w:val="003D23D4"/>
    <w:rsid w:val="003E148E"/>
    <w:rsid w:val="0043629B"/>
    <w:rsid w:val="00443EB3"/>
    <w:rsid w:val="00451403"/>
    <w:rsid w:val="004666BF"/>
    <w:rsid w:val="004B1B13"/>
    <w:rsid w:val="004C02B9"/>
    <w:rsid w:val="00501D92"/>
    <w:rsid w:val="00521E1C"/>
    <w:rsid w:val="00527107"/>
    <w:rsid w:val="00540476"/>
    <w:rsid w:val="005457C4"/>
    <w:rsid w:val="005A2811"/>
    <w:rsid w:val="005A3DDD"/>
    <w:rsid w:val="005B791D"/>
    <w:rsid w:val="005D62C7"/>
    <w:rsid w:val="005E1782"/>
    <w:rsid w:val="005E5AD4"/>
    <w:rsid w:val="005F1ABF"/>
    <w:rsid w:val="00606B13"/>
    <w:rsid w:val="00674956"/>
    <w:rsid w:val="00691450"/>
    <w:rsid w:val="006B2158"/>
    <w:rsid w:val="006B7095"/>
    <w:rsid w:val="006C169F"/>
    <w:rsid w:val="006E6240"/>
    <w:rsid w:val="006F6021"/>
    <w:rsid w:val="00790921"/>
    <w:rsid w:val="00796502"/>
    <w:rsid w:val="00891623"/>
    <w:rsid w:val="009177D9"/>
    <w:rsid w:val="00922FB2"/>
    <w:rsid w:val="00932F7D"/>
    <w:rsid w:val="009369F6"/>
    <w:rsid w:val="009501AA"/>
    <w:rsid w:val="00970435"/>
    <w:rsid w:val="009718F2"/>
    <w:rsid w:val="00996880"/>
    <w:rsid w:val="009A78D4"/>
    <w:rsid w:val="009B2512"/>
    <w:rsid w:val="009B5FB0"/>
    <w:rsid w:val="009D7EF7"/>
    <w:rsid w:val="009E0576"/>
    <w:rsid w:val="009E1E2F"/>
    <w:rsid w:val="009E2E18"/>
    <w:rsid w:val="00A04708"/>
    <w:rsid w:val="00A10DA2"/>
    <w:rsid w:val="00A217E6"/>
    <w:rsid w:val="00A34690"/>
    <w:rsid w:val="00A50D43"/>
    <w:rsid w:val="00A56918"/>
    <w:rsid w:val="00A7326A"/>
    <w:rsid w:val="00A91061"/>
    <w:rsid w:val="00AA7825"/>
    <w:rsid w:val="00AB3978"/>
    <w:rsid w:val="00B60877"/>
    <w:rsid w:val="00B67A63"/>
    <w:rsid w:val="00B86DD4"/>
    <w:rsid w:val="00B96DF7"/>
    <w:rsid w:val="00BA37A0"/>
    <w:rsid w:val="00BA62A5"/>
    <w:rsid w:val="00BF050F"/>
    <w:rsid w:val="00C1048E"/>
    <w:rsid w:val="00C12B2C"/>
    <w:rsid w:val="00C13A8D"/>
    <w:rsid w:val="00C148ED"/>
    <w:rsid w:val="00C31D6E"/>
    <w:rsid w:val="00C37F3F"/>
    <w:rsid w:val="00C707E7"/>
    <w:rsid w:val="00C801B2"/>
    <w:rsid w:val="00CA2041"/>
    <w:rsid w:val="00CB119E"/>
    <w:rsid w:val="00CC0385"/>
    <w:rsid w:val="00CD7B7B"/>
    <w:rsid w:val="00CE345E"/>
    <w:rsid w:val="00CE3E1D"/>
    <w:rsid w:val="00CE62E9"/>
    <w:rsid w:val="00D34C22"/>
    <w:rsid w:val="00D509C3"/>
    <w:rsid w:val="00D63018"/>
    <w:rsid w:val="00D6418B"/>
    <w:rsid w:val="00D70E1B"/>
    <w:rsid w:val="00D76EE0"/>
    <w:rsid w:val="00D955E8"/>
    <w:rsid w:val="00DF2FD8"/>
    <w:rsid w:val="00E03758"/>
    <w:rsid w:val="00E34091"/>
    <w:rsid w:val="00E46122"/>
    <w:rsid w:val="00E56E61"/>
    <w:rsid w:val="00EB63BE"/>
    <w:rsid w:val="00EC3770"/>
    <w:rsid w:val="00EF767E"/>
    <w:rsid w:val="00F220A5"/>
    <w:rsid w:val="00F32BCD"/>
    <w:rsid w:val="00F40970"/>
    <w:rsid w:val="00F512DB"/>
    <w:rsid w:val="00F534F5"/>
    <w:rsid w:val="00F55EED"/>
    <w:rsid w:val="00F65A25"/>
    <w:rsid w:val="00F66BBF"/>
    <w:rsid w:val="00FA1C63"/>
    <w:rsid w:val="00FB5DD9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AC8B"/>
  <w15:docId w15:val="{47C42E17-6EDF-4223-A13F-A4E2A763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rsid w:val="005A2811"/>
    <w:pPr>
      <w:spacing w:after="80"/>
    </w:pPr>
    <w:rPr>
      <w:rFonts w:ascii="Arial" w:hAnsi="Arial"/>
      <w:b/>
      <w:caps/>
      <w:color w:val="00286B"/>
      <w:sz w:val="28"/>
    </w:rPr>
  </w:style>
  <w:style w:type="paragraph" w:styleId="ListParagraph">
    <w:name w:val="List Paragraph"/>
    <w:basedOn w:val="Normal"/>
    <w:uiPriority w:val="34"/>
    <w:qFormat/>
    <w:rsid w:val="00A10DA2"/>
    <w:pPr>
      <w:ind w:left="720"/>
      <w:contextualSpacing/>
    </w:pPr>
  </w:style>
  <w:style w:type="table" w:styleId="TableGrid">
    <w:name w:val="Table Grid"/>
    <w:basedOn w:val="TableNormal"/>
    <w:uiPriority w:val="59"/>
    <w:rsid w:val="0013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7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7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7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24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24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B791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B791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FF1A25130B0B9F459097FE391E7B3E8B" ma:contentTypeVersion="15" ma:contentTypeDescription="" ma:contentTypeScope="" ma:versionID="298a7b6ff785ff9c55472cae0bf9dbc0">
  <xsd:schema xmlns:xsd="http://www.w3.org/2001/XMLSchema" xmlns:xs="http://www.w3.org/2001/XMLSchema" xmlns:p="http://schemas.microsoft.com/office/2006/metadata/properties" xmlns:ns2="8d7096d6-fc66-4344-9e3f-2445529a09f6" xmlns:ns3="cda97180-a456-48a6-98be-60f8ff9e6bde" targetNamespace="http://schemas.microsoft.com/office/2006/metadata/properties" ma:root="true" ma:fieldsID="b5815734c05fddf120d08e362b137a93" ns2:_="" ns3:_="">
    <xsd:import namespace="8d7096d6-fc66-4344-9e3f-2445529a09f6"/>
    <xsd:import namespace="cda97180-a456-48a6-98be-60f8ff9e6bde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df3578d4-db2b-4c92-9173-466fdddbfed5}" ma:internalName="TaxCatchAll" ma:showField="CatchAllData" ma:web="af363406-5c74-4225-9826-8beb302ac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df3578d4-db2b-4c92-9173-466fdddbfed5}" ma:internalName="TaxCatchAllLabel" ma:readOnly="true" ma:showField="CatchAllDataLabel" ma:web="af363406-5c74-4225-9826-8beb302ac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7180-a456-48a6-98be-60f8ff9e6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8d7096d6-fc66-4344-9e3f-2445529a09f6">
      <Value>2</Value>
      <Value>1</Value>
    </TaxCatchAll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771D1-477E-43AB-8774-7801BA9C6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da97180-a456-48a6-98be-60f8ff9e6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4B727-5BCB-45ED-96F6-41427EE2D24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637EC23-B26E-4C5F-A185-C0EF19EF78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D3126-ADC0-4990-8EA8-A42E0FD5668B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B54DA7-BE7F-4932-9639-C6560381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Amount Award (Grant) Payment Milestone Request Form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Amount Award (Grant) Payment Milestone Request Form</dc:title>
  <dc:creator>Stephanie</dc:creator>
  <cp:lastModifiedBy>user</cp:lastModifiedBy>
  <cp:revision>27</cp:revision>
  <dcterms:created xsi:type="dcterms:W3CDTF">2023-01-13T12:27:00Z</dcterms:created>
  <dcterms:modified xsi:type="dcterms:W3CDTF">2023-03-13T12:42:00Z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0x0101008DA58B5CA681664FAB24816C56F410850C00FF1A25130B0B9F459097FE391E7B3E8B</vt:lpwstr>
  </property>
  <property fmtid="{D5CDD505-2E9C-101B-9397-08002B2CF9AE}" pid="3" name="BusinessUnit_C1">
    <vt:lpwstr>;#Contracts;#Contracts Operations;#</vt:lpwstr>
  </property>
  <property fmtid="{D5CDD505-2E9C-101B-9397-08002B2CF9AE}" pid="4" name="Process Leaders_C1">
    <vt:lpwstr/>
  </property>
  <property fmtid="{D5CDD505-2E9C-101B-9397-08002B2CF9AE}" pid="5" name="FileLeafRef">
    <vt:lpwstr>Fixed Amount Award (Grant) Payment Milestone Request Form.docx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</vt:lpwstr>
  </property>
  <property fmtid="{D5CDD505-2E9C-101B-9397-08002B2CF9AE}" pid="9" name="QMS Process Leaders">
    <vt:lpwstr>8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86</vt:lpwstr>
  </property>
  <property fmtid="{D5CDD505-2E9C-101B-9397-08002B2CF9AE}" pid="12" name="Users">
    <vt:lpwstr/>
  </property>
  <property fmtid="{D5CDD505-2E9C-101B-9397-08002B2CF9AE}" pid="13" name="_dlc_policyId">
    <vt:lpwstr>0x010100ADC8C9B4438F49D88D7FB1BC47D5DB7C01|-1387939737</vt:lpwstr>
  </property>
  <property fmtid="{D5CDD505-2E9C-101B-9397-08002B2CF9AE}" pid="14" name="ItemRetentionFormula">
    <vt:lpwstr>&lt;formula id="Microsoft.Office.RecordsManagement.PolicyFeatures.Expiration.Formula.BuiltIn"&gt;&lt;number&gt;30&lt;/number&gt;&lt;property&gt;Modified&lt;/property&gt;&lt;propertyId&gt;28cf69c5-fa48-462a-b5cd-27b6f9d2bd5f&lt;/propertyId&gt;&lt;period&gt;days&lt;/period&gt;&lt;/formula&gt;</vt:lpwstr>
  </property>
  <property fmtid="{D5CDD505-2E9C-101B-9397-08002B2CF9AE}" pid="15" name="DivisionDepartment">
    <vt:lpwstr>2;#Quality Management Unit|8a67a203-4b37-4edd-a555-cffe8d308c13</vt:lpwstr>
  </property>
  <property fmtid="{D5CDD505-2E9C-101B-9397-08002B2CF9AE}" pid="16" name="BusinessUnit">
    <vt:lpwstr>1;#Executive Division|f19e8c5c-63fe-4a9b-a7e4-029107fbdbd9</vt:lpwstr>
  </property>
</Properties>
</file>